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8D172" w14:textId="77777777" w:rsidR="0007069A" w:rsidRDefault="0007069A">
      <w:pPr>
        <w:tabs>
          <w:tab w:val="left" w:pos="540"/>
        </w:tabs>
        <w:jc w:val="center"/>
        <w:rPr>
          <w:rFonts w:ascii="Book Antiqua" w:hAnsi="Book Antiqua"/>
          <w:b/>
          <w:sz w:val="24"/>
        </w:rPr>
      </w:pPr>
    </w:p>
    <w:p w14:paraId="3A97E159" w14:textId="77777777" w:rsidR="0007069A" w:rsidRDefault="0007069A">
      <w:pPr>
        <w:tabs>
          <w:tab w:val="left" w:pos="540"/>
        </w:tabs>
        <w:rPr>
          <w:rFonts w:ascii="Book Antiqua" w:hAnsi="Book Antiqua"/>
          <w:b/>
          <w:sz w:val="36"/>
        </w:rPr>
      </w:pPr>
    </w:p>
    <w:p w14:paraId="6FACF27D" w14:textId="77777777" w:rsidR="0007069A" w:rsidRPr="00285E13" w:rsidRDefault="0007069A">
      <w:pPr>
        <w:rPr>
          <w:rFonts w:ascii="Lucida Sans Unicode" w:hAnsi="Lucida Sans Unicode"/>
          <w:b/>
          <w:vanish/>
          <w:sz w:val="28"/>
          <w:szCs w:val="28"/>
        </w:rPr>
      </w:pPr>
      <w:r w:rsidRPr="00285E13">
        <w:rPr>
          <w:rFonts w:ascii="Lucida Sans Unicode" w:hAnsi="Lucida Sans Unicode"/>
          <w:b/>
          <w:vanish/>
          <w:sz w:val="28"/>
          <w:szCs w:val="28"/>
        </w:rPr>
        <w:t>Common themes for the back or "West" wall of an Orthodox church include</w:t>
      </w:r>
    </w:p>
    <w:p w14:paraId="58DF9979" w14:textId="77777777" w:rsidR="0007069A" w:rsidRPr="00285E13" w:rsidRDefault="0007069A">
      <w:pPr>
        <w:rPr>
          <w:rFonts w:ascii="Lucida Sans Unicode" w:hAnsi="Lucida Sans Unicode"/>
          <w:b/>
          <w:vanish/>
          <w:sz w:val="28"/>
          <w:szCs w:val="28"/>
        </w:rPr>
      </w:pPr>
      <w:r w:rsidRPr="00285E13">
        <w:rPr>
          <w:rFonts w:ascii="Lucida Sans Unicode" w:hAnsi="Lucida Sans Unicode"/>
          <w:b/>
          <w:vanish/>
          <w:sz w:val="28"/>
          <w:szCs w:val="28"/>
        </w:rPr>
        <w:t>1) "The Last Judgment"</w:t>
      </w:r>
    </w:p>
    <w:p w14:paraId="150F9EBC" w14:textId="77777777" w:rsidR="0007069A" w:rsidRPr="00285E13" w:rsidRDefault="0007069A">
      <w:pPr>
        <w:rPr>
          <w:rFonts w:ascii="Lucida Sans Unicode" w:hAnsi="Lucida Sans Unicode"/>
          <w:b/>
          <w:vanish/>
          <w:sz w:val="28"/>
          <w:szCs w:val="28"/>
        </w:rPr>
      </w:pPr>
      <w:r w:rsidRPr="00285E13">
        <w:rPr>
          <w:rFonts w:ascii="Lucida Sans Unicode" w:hAnsi="Lucida Sans Unicode"/>
          <w:b/>
          <w:vanish/>
          <w:sz w:val="28"/>
          <w:szCs w:val="28"/>
        </w:rPr>
        <w:t>2) "The Dormition of the Theotokos"</w:t>
      </w:r>
    </w:p>
    <w:p w14:paraId="13495BBB" w14:textId="77777777" w:rsidR="0007069A" w:rsidRPr="00285E13" w:rsidRDefault="0007069A">
      <w:pPr>
        <w:rPr>
          <w:rFonts w:ascii="Lucida Sans Unicode" w:hAnsi="Lucida Sans Unicode"/>
          <w:b/>
          <w:vanish/>
          <w:sz w:val="28"/>
          <w:szCs w:val="28"/>
        </w:rPr>
      </w:pPr>
      <w:r w:rsidRPr="00285E13">
        <w:rPr>
          <w:rFonts w:ascii="Lucida Sans Unicode" w:hAnsi="Lucida Sans Unicode"/>
          <w:b/>
          <w:vanish/>
          <w:sz w:val="28"/>
          <w:szCs w:val="28"/>
        </w:rPr>
        <w:t>and</w:t>
      </w:r>
    </w:p>
    <w:p w14:paraId="0050C8B7" w14:textId="77777777" w:rsidR="0007069A" w:rsidRPr="00285E13" w:rsidRDefault="0007069A">
      <w:pPr>
        <w:rPr>
          <w:rFonts w:ascii="Lucida Sans Unicode" w:hAnsi="Lucida Sans Unicode"/>
          <w:b/>
          <w:vanish/>
          <w:sz w:val="28"/>
          <w:szCs w:val="28"/>
        </w:rPr>
      </w:pPr>
      <w:r w:rsidRPr="00285E13">
        <w:rPr>
          <w:rFonts w:ascii="Lucida Sans Unicode" w:hAnsi="Lucida Sans Unicode"/>
          <w:b/>
          <w:vanish/>
          <w:sz w:val="28"/>
          <w:szCs w:val="28"/>
        </w:rPr>
        <w:t>3) "He Who Does Not Sleep" (toddler Christ Sleeping on a mat)</w:t>
      </w:r>
    </w:p>
    <w:p w14:paraId="3630B54D" w14:textId="77777777" w:rsidR="0007069A" w:rsidRPr="00285E13" w:rsidRDefault="0007069A">
      <w:pPr>
        <w:rPr>
          <w:rFonts w:ascii="Lucida Sans Unicode" w:hAnsi="Lucida Sans Unicode"/>
          <w:b/>
          <w:vanish/>
          <w:sz w:val="28"/>
          <w:szCs w:val="28"/>
        </w:rPr>
      </w:pPr>
      <w:r w:rsidRPr="00285E13">
        <w:rPr>
          <w:rFonts w:ascii="Lucida Sans Unicode" w:hAnsi="Lucida Sans Unicode"/>
          <w:b/>
          <w:vanish/>
          <w:sz w:val="28"/>
          <w:szCs w:val="28"/>
        </w:rPr>
        <w:t>ALL of these are icons that pertain to departure from this life.  These are apropos in their placement since these icons are most visible when the faithful are departing from church.</w:t>
      </w:r>
    </w:p>
    <w:p w14:paraId="05A813E2" w14:textId="77777777" w:rsidR="0007069A" w:rsidRPr="00285E13" w:rsidRDefault="0007069A">
      <w:pPr>
        <w:rPr>
          <w:rFonts w:ascii="Lucida Sans Unicode" w:hAnsi="Lucida Sans Unicode"/>
          <w:b/>
          <w:vanish/>
          <w:sz w:val="28"/>
          <w:szCs w:val="28"/>
        </w:rPr>
      </w:pPr>
      <w:r w:rsidRPr="00285E13">
        <w:rPr>
          <w:rFonts w:ascii="Lucida Sans Unicode" w:hAnsi="Lucida Sans Unicode"/>
          <w:b/>
          <w:vanish/>
          <w:sz w:val="28"/>
          <w:szCs w:val="28"/>
        </w:rPr>
        <w:t xml:space="preserve">They remind believers that we are to always be prepared for our own final departure from this earthly life. We live and believe and hope for endings to our lives that are like the Theotokos' final departure. </w:t>
      </w:r>
    </w:p>
    <w:p w14:paraId="1C0F7CDA" w14:textId="77777777" w:rsidR="0007069A" w:rsidRPr="00285E13" w:rsidRDefault="0007069A">
      <w:pPr>
        <w:rPr>
          <w:rFonts w:ascii="Lucida Sans Unicode" w:hAnsi="Lucida Sans Unicode"/>
          <w:b/>
          <w:vanish/>
          <w:sz w:val="28"/>
          <w:szCs w:val="28"/>
        </w:rPr>
      </w:pPr>
      <w:r w:rsidRPr="00285E13">
        <w:rPr>
          <w:rFonts w:ascii="Lucida Sans Unicode" w:hAnsi="Lucida Sans Unicode"/>
          <w:b/>
          <w:vanish/>
          <w:sz w:val="28"/>
          <w:szCs w:val="28"/>
        </w:rPr>
        <w:t>We trust that our final sleep is a paradox of the magnitude of the one reflected in the icon "He Who Does Not Sleep".  In that icon the eternal God Who doesn't Sleep is sleeping!  Showing us not only His humility but also that we can have sure hope that our own deaths will be merely a "sleep" from which we will awake. And that humble Christ Who is indeed the unsleeping God has power over death/sleep.</w:t>
      </w:r>
    </w:p>
    <w:p w14:paraId="19357012" w14:textId="77777777" w:rsidR="0007069A" w:rsidRPr="00285E13" w:rsidRDefault="0007069A">
      <w:pPr>
        <w:rPr>
          <w:rFonts w:ascii="Lucida Sans Unicode" w:hAnsi="Lucida Sans Unicode"/>
          <w:b/>
          <w:vanish/>
          <w:sz w:val="28"/>
          <w:szCs w:val="28"/>
        </w:rPr>
      </w:pPr>
      <w:r w:rsidRPr="00285E13">
        <w:rPr>
          <w:rFonts w:ascii="Lucida Sans Unicode" w:hAnsi="Lucida Sans Unicode"/>
          <w:b/>
          <w:vanish/>
          <w:sz w:val="28"/>
          <w:szCs w:val="28"/>
        </w:rPr>
        <w:t>The "Last Judgment" icon is a most powerful and clear image to confront when leaving a church and "lays it all on the line".  Our end is what lies ahead.</w:t>
      </w:r>
    </w:p>
    <w:p w14:paraId="321910D9" w14:textId="77777777" w:rsidR="0007069A" w:rsidRPr="00285E13" w:rsidRDefault="0007069A">
      <w:pPr>
        <w:rPr>
          <w:rFonts w:ascii="Lucida Sans Unicode" w:hAnsi="Lucida Sans Unicode"/>
          <w:b/>
          <w:vanish/>
          <w:sz w:val="28"/>
          <w:szCs w:val="28"/>
        </w:rPr>
      </w:pPr>
      <w:r w:rsidRPr="00285E13">
        <w:rPr>
          <w:rFonts w:ascii="Lucida Sans Unicode" w:hAnsi="Lucida Sans Unicode"/>
          <w:b/>
          <w:vanish/>
          <w:sz w:val="28"/>
          <w:szCs w:val="28"/>
        </w:rPr>
        <w:t xml:space="preserve">Our own ultimate departure and its eternal consequences are one aspect and message the Church gives to us (this one being the most personal and intimate) the other "departing" message the Church gives to us is communal and Evangelical. Jesus tells us “…go, preach, saying, the kingdom of heaven is at hand.” </w:t>
      </w:r>
      <w:r w:rsidRPr="00285E13">
        <w:rPr>
          <w:rFonts w:ascii="Lucida Sans Unicode" w:hAnsi="Lucida Sans Unicode"/>
          <w:b/>
          <w:i/>
          <w:vanish/>
          <w:sz w:val="28"/>
          <w:szCs w:val="28"/>
        </w:rPr>
        <w:t>Matt. 10:7</w:t>
      </w:r>
      <w:r w:rsidRPr="00285E13">
        <w:rPr>
          <w:rFonts w:ascii="Lucida Sans Unicode" w:hAnsi="Lucida Sans Unicode"/>
          <w:b/>
          <w:vanish/>
          <w:sz w:val="28"/>
          <w:szCs w:val="28"/>
        </w:rPr>
        <w:t xml:space="preserve">   THIS is why I have chosen the American evangelist for the West wall.  It makes the spreading of the Gospel message intimate, personal and close to home.  As well as inspires us to “go and do thou like wise.” </w:t>
      </w:r>
      <w:r w:rsidRPr="00285E13">
        <w:rPr>
          <w:rFonts w:ascii="Lucida Sans Unicode" w:hAnsi="Lucida Sans Unicode"/>
          <w:b/>
          <w:i/>
          <w:vanish/>
          <w:sz w:val="28"/>
          <w:szCs w:val="28"/>
        </w:rPr>
        <w:t>Luke 10:37</w:t>
      </w:r>
    </w:p>
    <w:p w14:paraId="06A8120D" w14:textId="77777777" w:rsidR="0007069A" w:rsidRPr="00285E13" w:rsidRDefault="0007069A">
      <w:pPr>
        <w:rPr>
          <w:rFonts w:ascii="Lucida Sans Unicode" w:hAnsi="Lucida Sans Unicode"/>
          <w:b/>
          <w:vanish/>
          <w:sz w:val="28"/>
          <w:szCs w:val="28"/>
        </w:rPr>
      </w:pPr>
      <w:r w:rsidRPr="00285E13">
        <w:rPr>
          <w:rFonts w:ascii="Lucida Sans Unicode" w:hAnsi="Lucida Sans Unicode"/>
          <w:b/>
          <w:vanish/>
          <w:sz w:val="28"/>
          <w:szCs w:val="28"/>
        </w:rPr>
        <w:t>On the one hand... Death the passageway to eternal Life is in placed in front of the departing believer.</w:t>
      </w:r>
    </w:p>
    <w:p w14:paraId="78C93F8E" w14:textId="77777777" w:rsidR="0007069A" w:rsidRPr="00285E13" w:rsidRDefault="0007069A">
      <w:pPr>
        <w:rPr>
          <w:rFonts w:ascii="Lucida Sans Unicode" w:hAnsi="Lucida Sans Unicode"/>
          <w:b/>
          <w:vanish/>
          <w:sz w:val="28"/>
          <w:szCs w:val="28"/>
        </w:rPr>
      </w:pPr>
      <w:r w:rsidRPr="00285E13">
        <w:rPr>
          <w:rFonts w:ascii="Lucida Sans Unicode" w:hAnsi="Lucida Sans Unicode"/>
          <w:b/>
          <w:vanish/>
          <w:sz w:val="28"/>
          <w:szCs w:val="28"/>
        </w:rPr>
        <w:t>On the other... you aren't dead yet, you have the opportunity to spread the Love.</w:t>
      </w:r>
    </w:p>
    <w:p w14:paraId="5B982BB0" w14:textId="77777777" w:rsidR="0007069A" w:rsidRPr="00285E13" w:rsidRDefault="0007069A">
      <w:pPr>
        <w:tabs>
          <w:tab w:val="left" w:pos="540"/>
        </w:tabs>
        <w:jc w:val="center"/>
        <w:rPr>
          <w:rFonts w:ascii="Lucida Sans Unicode" w:hAnsi="Lucida Sans Unicode"/>
          <w:b/>
          <w:sz w:val="28"/>
          <w:szCs w:val="28"/>
        </w:rPr>
      </w:pPr>
      <w:r w:rsidRPr="00285E13">
        <w:rPr>
          <w:rFonts w:ascii="Lucida Sans Unicode" w:hAnsi="Lucida Sans Unicode"/>
          <w:b/>
          <w:sz w:val="28"/>
          <w:szCs w:val="28"/>
        </w:rPr>
        <w:t xml:space="preserve">Iconography by the Hand of Nicholas P. Papas </w:t>
      </w:r>
    </w:p>
    <w:p w14:paraId="77D0D793" w14:textId="77777777" w:rsidR="0007069A" w:rsidRDefault="00077393">
      <w:pPr>
        <w:tabs>
          <w:tab w:val="left" w:pos="540"/>
        </w:tabs>
        <w:jc w:val="center"/>
        <w:rPr>
          <w:rFonts w:ascii="Lucida Sans Unicode" w:hAnsi="Lucida Sans Unicode"/>
          <w:sz w:val="24"/>
        </w:rPr>
      </w:pPr>
      <w:r>
        <w:rPr>
          <w:rFonts w:ascii="Lucida Sans Unicode" w:hAnsi="Lucida Sans Unicode"/>
          <w:sz w:val="24"/>
        </w:rPr>
        <w:t>5126 Spring Forest Dr., Houston, TX 77091</w:t>
      </w:r>
    </w:p>
    <w:p w14:paraId="21EB1E09" w14:textId="77777777" w:rsidR="00077393" w:rsidRDefault="00077393">
      <w:pPr>
        <w:tabs>
          <w:tab w:val="left" w:pos="540"/>
        </w:tabs>
        <w:jc w:val="center"/>
        <w:rPr>
          <w:rFonts w:ascii="Lucida Sans Unicode" w:hAnsi="Lucida Sans Unicode"/>
          <w:sz w:val="24"/>
        </w:rPr>
      </w:pPr>
      <w:r>
        <w:rPr>
          <w:rFonts w:ascii="Lucida Sans Unicode" w:hAnsi="Lucida Sans Unicode"/>
          <w:sz w:val="24"/>
        </w:rPr>
        <w:t>724.396.4675</w:t>
      </w:r>
    </w:p>
    <w:p w14:paraId="21E2ABFC" w14:textId="77777777" w:rsidR="0007069A" w:rsidRDefault="0007069A">
      <w:pPr>
        <w:rPr>
          <w:rFonts w:ascii="Garamond" w:hAnsi="Garamond"/>
          <w:sz w:val="24"/>
        </w:rPr>
      </w:pPr>
    </w:p>
    <w:p w14:paraId="0FECB80B" w14:textId="77777777" w:rsidR="0007069A" w:rsidRDefault="0007069A">
      <w:pPr>
        <w:rPr>
          <w:rFonts w:ascii="Garamond" w:hAnsi="Garamond"/>
          <w:sz w:val="24"/>
        </w:rPr>
      </w:pPr>
    </w:p>
    <w:p w14:paraId="075D3B24" w14:textId="77777777" w:rsidR="0007069A" w:rsidRDefault="005B4857">
      <w:pPr>
        <w:spacing w:line="240" w:lineRule="atLeast"/>
        <w:rPr>
          <w:rFonts w:ascii="Garamond" w:hAnsi="Garamond"/>
          <w:sz w:val="24"/>
        </w:rPr>
      </w:pPr>
      <w:r>
        <w:rPr>
          <w:rFonts w:ascii="Garamond" w:hAnsi="Garamond"/>
          <w:sz w:val="24"/>
        </w:rPr>
        <w:t>Saint George Orthodox Church</w:t>
      </w:r>
    </w:p>
    <w:p w14:paraId="1EB28FF3" w14:textId="77777777" w:rsidR="0007069A" w:rsidRDefault="005B4857">
      <w:pPr>
        <w:spacing w:line="240" w:lineRule="atLeast"/>
        <w:rPr>
          <w:rFonts w:ascii="Garamond" w:hAnsi="Garamond"/>
          <w:sz w:val="24"/>
        </w:rPr>
      </w:pPr>
      <w:r>
        <w:rPr>
          <w:rFonts w:ascii="Garamond" w:hAnsi="Garamond"/>
          <w:sz w:val="24"/>
        </w:rPr>
        <w:t>8210 Westchester Pike</w:t>
      </w:r>
      <w:r>
        <w:rPr>
          <w:rFonts w:ascii="Garamond" w:hAnsi="Garamond"/>
          <w:sz w:val="24"/>
        </w:rPr>
        <w:tab/>
      </w:r>
    </w:p>
    <w:p w14:paraId="434915C6" w14:textId="77777777" w:rsidR="0007069A" w:rsidRDefault="005B4857">
      <w:pPr>
        <w:spacing w:line="240" w:lineRule="atLeast"/>
        <w:rPr>
          <w:rFonts w:ascii="Garamond" w:hAnsi="Garamond"/>
          <w:sz w:val="24"/>
        </w:rPr>
      </w:pPr>
      <w:smartTag w:uri="urn:schemas-microsoft-com:office:smarttags" w:element="place">
        <w:smartTag w:uri="urn:schemas-microsoft-com:office:smarttags" w:element="City">
          <w:r>
            <w:rPr>
              <w:rFonts w:ascii="Garamond" w:hAnsi="Garamond"/>
              <w:sz w:val="24"/>
            </w:rPr>
            <w:t>Upper Darby</w:t>
          </w:r>
        </w:smartTag>
        <w:r>
          <w:rPr>
            <w:rFonts w:ascii="Garamond" w:hAnsi="Garamond"/>
            <w:sz w:val="24"/>
          </w:rPr>
          <w:t xml:space="preserve">, </w:t>
        </w:r>
        <w:smartTag w:uri="urn:schemas-microsoft-com:office:smarttags" w:element="State">
          <w:r>
            <w:rPr>
              <w:rFonts w:ascii="Garamond" w:hAnsi="Garamond"/>
              <w:sz w:val="24"/>
            </w:rPr>
            <w:t>PA</w:t>
          </w:r>
        </w:smartTag>
        <w:r>
          <w:rPr>
            <w:rFonts w:ascii="Garamond" w:hAnsi="Garamond"/>
            <w:sz w:val="24"/>
          </w:rPr>
          <w:t xml:space="preserve">  </w:t>
        </w:r>
        <w:smartTag w:uri="urn:schemas-microsoft-com:office:smarttags" w:element="PostalCode">
          <w:r>
            <w:rPr>
              <w:rFonts w:ascii="Garamond" w:hAnsi="Garamond"/>
              <w:sz w:val="24"/>
            </w:rPr>
            <w:t>19082</w:t>
          </w:r>
        </w:smartTag>
      </w:smartTag>
    </w:p>
    <w:p w14:paraId="65D5251E" w14:textId="77777777" w:rsidR="0007069A" w:rsidRDefault="0007069A">
      <w:pPr>
        <w:spacing w:line="240" w:lineRule="atLeast"/>
        <w:rPr>
          <w:rFonts w:ascii="Garamond" w:hAnsi="Garamond"/>
          <w:sz w:val="24"/>
        </w:rPr>
      </w:pPr>
    </w:p>
    <w:p w14:paraId="3CFDE815" w14:textId="3376986C" w:rsidR="0007069A" w:rsidRDefault="00F973B0">
      <w:pPr>
        <w:spacing w:line="240" w:lineRule="atLeast"/>
        <w:ind w:left="6480" w:firstLine="720"/>
        <w:rPr>
          <w:rFonts w:ascii="Garamond" w:hAnsi="Garamond"/>
          <w:sz w:val="24"/>
        </w:rPr>
      </w:pPr>
      <w:r>
        <w:rPr>
          <w:rFonts w:ascii="Garamond" w:hAnsi="Garamond"/>
          <w:sz w:val="24"/>
        </w:rPr>
        <w:t>8</w:t>
      </w:r>
      <w:r w:rsidR="00077393">
        <w:rPr>
          <w:rFonts w:ascii="Garamond" w:hAnsi="Garamond"/>
          <w:sz w:val="24"/>
        </w:rPr>
        <w:t xml:space="preserve"> /20</w:t>
      </w:r>
      <w:r>
        <w:rPr>
          <w:rFonts w:ascii="Garamond" w:hAnsi="Garamond"/>
          <w:sz w:val="24"/>
        </w:rPr>
        <w:t>22</w:t>
      </w:r>
    </w:p>
    <w:p w14:paraId="73BD54F4" w14:textId="77777777" w:rsidR="0007069A" w:rsidRDefault="0007069A">
      <w:pPr>
        <w:spacing w:line="240" w:lineRule="atLeast"/>
        <w:rPr>
          <w:rFonts w:ascii="Garamond" w:hAnsi="Garamond"/>
          <w:sz w:val="24"/>
        </w:rPr>
      </w:pPr>
    </w:p>
    <w:p w14:paraId="417100FD" w14:textId="77777777" w:rsidR="0007069A" w:rsidRDefault="00077393" w:rsidP="00077393">
      <w:pPr>
        <w:spacing w:line="240" w:lineRule="atLeast"/>
        <w:rPr>
          <w:rFonts w:ascii="Garamond" w:hAnsi="Garamond"/>
          <w:sz w:val="24"/>
        </w:rPr>
      </w:pPr>
      <w:r>
        <w:rPr>
          <w:rFonts w:ascii="Garamond" w:hAnsi="Garamond"/>
          <w:sz w:val="24"/>
        </w:rPr>
        <w:t>Pricing</w:t>
      </w:r>
      <w:r w:rsidR="00BA5BCA">
        <w:rPr>
          <w:rFonts w:ascii="Garamond" w:hAnsi="Garamond"/>
          <w:sz w:val="24"/>
        </w:rPr>
        <w:t xml:space="preserve"> </w:t>
      </w:r>
      <w:r w:rsidR="005B4857">
        <w:rPr>
          <w:rFonts w:ascii="Garamond" w:hAnsi="Garamond"/>
          <w:sz w:val="24"/>
        </w:rPr>
        <w:t>For :</w:t>
      </w:r>
    </w:p>
    <w:p w14:paraId="273FB690" w14:textId="77777777" w:rsidR="005B4857" w:rsidRDefault="005B4857" w:rsidP="00077393">
      <w:pPr>
        <w:ind w:firstLine="720"/>
        <w:rPr>
          <w:rFonts w:ascii="Garamond" w:hAnsi="Garamond"/>
          <w:sz w:val="24"/>
        </w:rPr>
      </w:pPr>
      <w:r>
        <w:rPr>
          <w:rFonts w:ascii="Garamond" w:hAnsi="Garamond"/>
          <w:sz w:val="24"/>
        </w:rPr>
        <w:tab/>
      </w:r>
    </w:p>
    <w:p w14:paraId="524B852F" w14:textId="58515B9E" w:rsidR="007269BC" w:rsidRDefault="0055643B" w:rsidP="007269BC">
      <w:pPr>
        <w:rPr>
          <w:rFonts w:ascii="Garamond" w:hAnsi="Garamond"/>
          <w:sz w:val="24"/>
        </w:rPr>
      </w:pPr>
      <w:r>
        <w:rPr>
          <w:rFonts w:ascii="Garamond" w:hAnsi="Garamond"/>
          <w:sz w:val="24"/>
        </w:rPr>
        <w:t>?</w:t>
      </w:r>
      <w:r w:rsidR="007269BC">
        <w:rPr>
          <w:rFonts w:ascii="Garamond" w:hAnsi="Garamond"/>
          <w:sz w:val="24"/>
        </w:rPr>
        <w:t>” x 85” panel w/ border (1 figure)</w:t>
      </w:r>
      <w:r w:rsidR="007269BC">
        <w:rPr>
          <w:rFonts w:ascii="Garamond" w:hAnsi="Garamond"/>
          <w:sz w:val="24"/>
        </w:rPr>
        <w:tab/>
      </w:r>
      <w:r w:rsidR="00275064">
        <w:rPr>
          <w:rFonts w:ascii="Garamond" w:hAnsi="Garamond"/>
          <w:sz w:val="24"/>
        </w:rPr>
        <w:tab/>
      </w:r>
      <w:r w:rsidR="00275064">
        <w:rPr>
          <w:rFonts w:ascii="Garamond" w:hAnsi="Garamond"/>
          <w:sz w:val="24"/>
        </w:rPr>
        <w:tab/>
      </w:r>
      <w:r w:rsidR="007269BC">
        <w:rPr>
          <w:rFonts w:ascii="Garamond" w:hAnsi="Garamond"/>
          <w:sz w:val="24"/>
        </w:rPr>
        <w:t>=</w:t>
      </w:r>
      <w:r w:rsidR="007269BC">
        <w:rPr>
          <w:rFonts w:ascii="Garamond" w:hAnsi="Garamond"/>
          <w:sz w:val="24"/>
        </w:rPr>
        <w:tab/>
        <w:t>$</w:t>
      </w:r>
      <w:r w:rsidR="00F973B0">
        <w:rPr>
          <w:rFonts w:ascii="Garamond" w:hAnsi="Garamond"/>
          <w:sz w:val="24"/>
        </w:rPr>
        <w:t>3,</w:t>
      </w:r>
      <w:r w:rsidR="00275064">
        <w:rPr>
          <w:rFonts w:ascii="Garamond" w:hAnsi="Garamond"/>
          <w:sz w:val="24"/>
        </w:rPr>
        <w:t>5</w:t>
      </w:r>
      <w:r w:rsidR="00F973B0">
        <w:rPr>
          <w:rFonts w:ascii="Garamond" w:hAnsi="Garamond"/>
          <w:sz w:val="24"/>
        </w:rPr>
        <w:t>00</w:t>
      </w:r>
      <w:r w:rsidR="00275064">
        <w:rPr>
          <w:rFonts w:ascii="Garamond" w:hAnsi="Garamond"/>
          <w:sz w:val="24"/>
        </w:rPr>
        <w:t>.00</w:t>
      </w:r>
    </w:p>
    <w:p w14:paraId="364131DE" w14:textId="77777777" w:rsidR="007269BC" w:rsidRDefault="007269BC" w:rsidP="007269BC">
      <w:pPr>
        <w:ind w:left="5760"/>
        <w:rPr>
          <w:rFonts w:ascii="Garamond" w:hAnsi="Garamond"/>
          <w:sz w:val="24"/>
        </w:rPr>
      </w:pPr>
      <w:r>
        <w:rPr>
          <w:rFonts w:ascii="Garamond" w:hAnsi="Garamond"/>
          <w:sz w:val="24"/>
        </w:rPr>
        <w:t>OR</w:t>
      </w:r>
    </w:p>
    <w:p w14:paraId="7E22EAA9" w14:textId="31464A64" w:rsidR="005B4857" w:rsidRDefault="0055643B" w:rsidP="007269BC">
      <w:pPr>
        <w:rPr>
          <w:rFonts w:ascii="Garamond" w:hAnsi="Garamond"/>
          <w:sz w:val="24"/>
        </w:rPr>
      </w:pPr>
      <w:r>
        <w:rPr>
          <w:rFonts w:ascii="Garamond" w:hAnsi="Garamond"/>
          <w:sz w:val="24"/>
        </w:rPr>
        <w:t>?</w:t>
      </w:r>
      <w:r w:rsidR="007269BC">
        <w:rPr>
          <w:rFonts w:ascii="Garamond" w:hAnsi="Garamond"/>
          <w:sz w:val="24"/>
        </w:rPr>
        <w:t>” x 85” panel w/</w:t>
      </w:r>
      <w:r w:rsidR="005B4857">
        <w:rPr>
          <w:rFonts w:ascii="Garamond" w:hAnsi="Garamond"/>
          <w:sz w:val="24"/>
        </w:rPr>
        <w:t xml:space="preserve"> border</w:t>
      </w:r>
      <w:r w:rsidR="007269BC">
        <w:rPr>
          <w:rFonts w:ascii="Garamond" w:hAnsi="Garamond"/>
          <w:sz w:val="24"/>
        </w:rPr>
        <w:t xml:space="preserve"> (2 figure)</w:t>
      </w:r>
      <w:r w:rsidR="007269BC">
        <w:rPr>
          <w:rFonts w:ascii="Garamond" w:hAnsi="Garamond"/>
          <w:sz w:val="24"/>
        </w:rPr>
        <w:tab/>
      </w:r>
      <w:r w:rsidR="00275064">
        <w:rPr>
          <w:rFonts w:ascii="Garamond" w:hAnsi="Garamond"/>
          <w:sz w:val="24"/>
        </w:rPr>
        <w:tab/>
      </w:r>
      <w:r w:rsidR="00275064">
        <w:rPr>
          <w:rFonts w:ascii="Garamond" w:hAnsi="Garamond"/>
          <w:sz w:val="24"/>
        </w:rPr>
        <w:tab/>
      </w:r>
      <w:r w:rsidR="009416F8">
        <w:rPr>
          <w:rFonts w:ascii="Garamond" w:hAnsi="Garamond"/>
          <w:sz w:val="24"/>
        </w:rPr>
        <w:t>=</w:t>
      </w:r>
      <w:r w:rsidR="009416F8">
        <w:rPr>
          <w:rFonts w:ascii="Garamond" w:hAnsi="Garamond"/>
          <w:sz w:val="24"/>
        </w:rPr>
        <w:tab/>
        <w:t>$</w:t>
      </w:r>
      <w:r w:rsidR="00275064">
        <w:rPr>
          <w:rFonts w:ascii="Garamond" w:hAnsi="Garamond"/>
          <w:sz w:val="24"/>
        </w:rPr>
        <w:t>4,750</w:t>
      </w:r>
      <w:r w:rsidR="005B4857">
        <w:rPr>
          <w:rFonts w:ascii="Garamond" w:hAnsi="Garamond"/>
          <w:sz w:val="24"/>
        </w:rPr>
        <w:t>.00</w:t>
      </w:r>
    </w:p>
    <w:p w14:paraId="1C914D82" w14:textId="77777777" w:rsidR="007269BC" w:rsidRDefault="007269BC" w:rsidP="00077393">
      <w:pPr>
        <w:rPr>
          <w:rFonts w:ascii="Garamond" w:hAnsi="Garamond"/>
          <w:sz w:val="24"/>
        </w:rPr>
      </w:pPr>
    </w:p>
    <w:p w14:paraId="0D572E4D" w14:textId="77777777" w:rsidR="0007069A" w:rsidRDefault="0007069A" w:rsidP="00077393">
      <w:pPr>
        <w:rPr>
          <w:rFonts w:ascii="Garamond" w:hAnsi="Garamond"/>
          <w:sz w:val="24"/>
        </w:rPr>
      </w:pPr>
    </w:p>
    <w:p w14:paraId="6497EAAE" w14:textId="1FF21536" w:rsidR="005B4857" w:rsidRDefault="007269BC" w:rsidP="00077393">
      <w:pPr>
        <w:rPr>
          <w:rFonts w:ascii="Garamond" w:hAnsi="Garamond"/>
          <w:sz w:val="24"/>
        </w:rPr>
      </w:pPr>
      <w:r>
        <w:rPr>
          <w:rFonts w:ascii="Garamond" w:hAnsi="Garamond"/>
          <w:sz w:val="24"/>
        </w:rPr>
        <w:t>S&amp;H (ESTIMATE /EACH Panel)</w:t>
      </w:r>
      <w:r w:rsidR="005B4857">
        <w:rPr>
          <w:rFonts w:ascii="Garamond" w:hAnsi="Garamond"/>
          <w:sz w:val="24"/>
        </w:rPr>
        <w:tab/>
      </w:r>
      <w:r w:rsidR="005B4857">
        <w:rPr>
          <w:rFonts w:ascii="Garamond" w:hAnsi="Garamond"/>
          <w:sz w:val="24"/>
        </w:rPr>
        <w:tab/>
      </w:r>
      <w:r w:rsidR="00275064">
        <w:rPr>
          <w:rFonts w:ascii="Garamond" w:hAnsi="Garamond"/>
          <w:sz w:val="24"/>
        </w:rPr>
        <w:tab/>
      </w:r>
      <w:r w:rsidR="005B4857">
        <w:rPr>
          <w:rFonts w:ascii="Garamond" w:hAnsi="Garamond"/>
          <w:sz w:val="24"/>
        </w:rPr>
        <w:t xml:space="preserve">= </w:t>
      </w:r>
      <w:r w:rsidR="005B4857">
        <w:rPr>
          <w:rFonts w:ascii="Garamond" w:hAnsi="Garamond"/>
          <w:sz w:val="24"/>
        </w:rPr>
        <w:tab/>
      </w:r>
      <w:r w:rsidR="001A0C4E">
        <w:rPr>
          <w:rFonts w:ascii="Garamond" w:hAnsi="Garamond"/>
          <w:sz w:val="24"/>
        </w:rPr>
        <w:t xml:space="preserve"> $  85</w:t>
      </w:r>
      <w:r w:rsidR="001563CF">
        <w:rPr>
          <w:rFonts w:ascii="Garamond" w:hAnsi="Garamond"/>
          <w:sz w:val="24"/>
        </w:rPr>
        <w:t>0.00</w:t>
      </w:r>
    </w:p>
    <w:p w14:paraId="33130395" w14:textId="77777777" w:rsidR="00077393" w:rsidRDefault="00BA5BCA" w:rsidP="00077393">
      <w:pPr>
        <w:rPr>
          <w:rFonts w:ascii="Garamond" w:hAnsi="Garamond"/>
          <w:sz w:val="24"/>
        </w:rPr>
      </w:pPr>
      <w:r>
        <w:rPr>
          <w:rFonts w:ascii="Garamond" w:hAnsi="Garamond"/>
          <w:sz w:val="24"/>
        </w:rPr>
        <w:t>_______________________________________</w:t>
      </w:r>
      <w:r w:rsidR="00077393">
        <w:rPr>
          <w:rFonts w:ascii="Garamond" w:hAnsi="Garamond"/>
          <w:sz w:val="24"/>
        </w:rPr>
        <w:t>___________________</w:t>
      </w:r>
    </w:p>
    <w:p w14:paraId="7B7D33F5" w14:textId="77777777" w:rsidR="00077393" w:rsidRDefault="00077393" w:rsidP="00077393">
      <w:pPr>
        <w:rPr>
          <w:rFonts w:ascii="Garamond" w:hAnsi="Garamond"/>
          <w:sz w:val="24"/>
        </w:rPr>
      </w:pPr>
    </w:p>
    <w:p w14:paraId="0D3F2D20" w14:textId="12A951E3" w:rsidR="00BA5BCA" w:rsidRDefault="001A0C4E" w:rsidP="00077393">
      <w:pPr>
        <w:rPr>
          <w:rFonts w:ascii="Garamond" w:hAnsi="Garamond"/>
          <w:sz w:val="24"/>
        </w:rPr>
      </w:pPr>
      <w:r>
        <w:rPr>
          <w:rFonts w:ascii="Garamond" w:hAnsi="Garamond"/>
          <w:sz w:val="24"/>
        </w:rPr>
        <w:t>TOTAL</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w:t>
      </w:r>
      <w:r>
        <w:rPr>
          <w:rFonts w:ascii="Garamond" w:hAnsi="Garamond"/>
          <w:sz w:val="24"/>
        </w:rPr>
        <w:tab/>
        <w:t>$</w:t>
      </w:r>
      <w:r w:rsidR="00275064">
        <w:rPr>
          <w:rFonts w:ascii="Garamond" w:hAnsi="Garamond"/>
          <w:sz w:val="24"/>
        </w:rPr>
        <w:t>4,350</w:t>
      </w:r>
      <w:r w:rsidR="00BA5BCA">
        <w:rPr>
          <w:rFonts w:ascii="Garamond" w:hAnsi="Garamond"/>
          <w:sz w:val="24"/>
        </w:rPr>
        <w:t>.00</w:t>
      </w:r>
    </w:p>
    <w:p w14:paraId="4BB2E67D" w14:textId="77777777" w:rsidR="007269BC" w:rsidRDefault="007269BC" w:rsidP="007269BC">
      <w:pPr>
        <w:ind w:left="5040" w:firstLine="720"/>
        <w:rPr>
          <w:rFonts w:ascii="Garamond" w:hAnsi="Garamond"/>
          <w:sz w:val="24"/>
        </w:rPr>
      </w:pPr>
      <w:r>
        <w:rPr>
          <w:rFonts w:ascii="Garamond" w:hAnsi="Garamond"/>
          <w:sz w:val="24"/>
        </w:rPr>
        <w:t>OR</w:t>
      </w:r>
    </w:p>
    <w:p w14:paraId="2941164A" w14:textId="4B0DE047" w:rsidR="007269BC" w:rsidRDefault="007269BC" w:rsidP="007269BC">
      <w:pPr>
        <w:ind w:left="5040"/>
        <w:rPr>
          <w:rFonts w:ascii="Garamond" w:hAnsi="Garamond"/>
          <w:sz w:val="24"/>
        </w:rPr>
      </w:pPr>
      <w:r>
        <w:rPr>
          <w:rFonts w:ascii="Garamond" w:hAnsi="Garamond"/>
          <w:sz w:val="24"/>
        </w:rPr>
        <w:t>=</w:t>
      </w:r>
      <w:r>
        <w:rPr>
          <w:rFonts w:ascii="Garamond" w:hAnsi="Garamond"/>
          <w:sz w:val="24"/>
        </w:rPr>
        <w:tab/>
        <w:t>$</w:t>
      </w:r>
      <w:r w:rsidR="00275064">
        <w:rPr>
          <w:rFonts w:ascii="Garamond" w:hAnsi="Garamond"/>
          <w:sz w:val="24"/>
        </w:rPr>
        <w:t>5,600</w:t>
      </w:r>
      <w:r>
        <w:rPr>
          <w:rFonts w:ascii="Garamond" w:hAnsi="Garamond"/>
          <w:sz w:val="24"/>
        </w:rPr>
        <w:t>.00</w:t>
      </w:r>
    </w:p>
    <w:p w14:paraId="4100D64C" w14:textId="77777777" w:rsidR="00BA5BCA" w:rsidRDefault="00BA5BCA" w:rsidP="00077393">
      <w:pPr>
        <w:rPr>
          <w:rFonts w:ascii="Garamond" w:hAnsi="Garamond"/>
          <w:sz w:val="24"/>
        </w:rPr>
      </w:pPr>
    </w:p>
    <w:p w14:paraId="5829EB0A" w14:textId="77777777" w:rsidR="00BA5BCA" w:rsidRDefault="00BA5BCA" w:rsidP="00077393">
      <w:pPr>
        <w:rPr>
          <w:rFonts w:ascii="Garamond" w:hAnsi="Garamond"/>
          <w:sz w:val="24"/>
        </w:rPr>
      </w:pPr>
    </w:p>
    <w:p w14:paraId="5B2AB8C5" w14:textId="77777777" w:rsidR="0007069A" w:rsidRDefault="0007069A" w:rsidP="00077393">
      <w:pPr>
        <w:rPr>
          <w:rFonts w:ascii="Garamond" w:hAnsi="Garamond"/>
          <w:sz w:val="24"/>
        </w:rPr>
      </w:pPr>
    </w:p>
    <w:p w14:paraId="10FF4B1D" w14:textId="77777777" w:rsidR="0007069A" w:rsidRDefault="0007069A" w:rsidP="00077393">
      <w:pPr>
        <w:rPr>
          <w:rFonts w:ascii="Garamond" w:hAnsi="Garamond"/>
          <w:sz w:val="24"/>
        </w:rPr>
      </w:pPr>
      <w:r>
        <w:rPr>
          <w:rFonts w:ascii="Garamond" w:hAnsi="Garamond"/>
          <w:sz w:val="24"/>
        </w:rPr>
        <w:t>Sincerely</w:t>
      </w:r>
      <w:r w:rsidR="005B4857">
        <w:rPr>
          <w:rFonts w:ascii="Garamond" w:hAnsi="Garamond"/>
          <w:sz w:val="24"/>
        </w:rPr>
        <w:t xml:space="preserve"> submitted</w:t>
      </w:r>
      <w:r>
        <w:rPr>
          <w:rFonts w:ascii="Garamond" w:hAnsi="Garamond"/>
          <w:sz w:val="24"/>
        </w:rPr>
        <w:t>,</w:t>
      </w:r>
    </w:p>
    <w:p w14:paraId="2CF16071" w14:textId="77777777" w:rsidR="0007069A" w:rsidRDefault="0007069A" w:rsidP="00077393">
      <w:pPr>
        <w:rPr>
          <w:rFonts w:ascii="Garamond" w:hAnsi="Garamond"/>
          <w:sz w:val="24"/>
        </w:rPr>
      </w:pPr>
    </w:p>
    <w:p w14:paraId="430D9EC6" w14:textId="77777777" w:rsidR="0007069A" w:rsidRDefault="0007069A" w:rsidP="00077393">
      <w:pPr>
        <w:rPr>
          <w:rFonts w:ascii="Garamond" w:hAnsi="Garamond"/>
          <w:sz w:val="24"/>
        </w:rPr>
      </w:pPr>
    </w:p>
    <w:p w14:paraId="7C90F5F5" w14:textId="77777777" w:rsidR="0007069A" w:rsidRDefault="0007069A" w:rsidP="00077393">
      <w:pPr>
        <w:rPr>
          <w:rFonts w:ascii="Garamond" w:hAnsi="Garamond"/>
          <w:sz w:val="24"/>
        </w:rPr>
      </w:pPr>
    </w:p>
    <w:p w14:paraId="6038A4A6" w14:textId="77777777" w:rsidR="0007069A" w:rsidRDefault="0007069A" w:rsidP="00077393">
      <w:pPr>
        <w:rPr>
          <w:rFonts w:ascii="Garamond" w:hAnsi="Garamond"/>
          <w:sz w:val="24"/>
        </w:rPr>
      </w:pPr>
    </w:p>
    <w:p w14:paraId="78115CD4" w14:textId="77777777" w:rsidR="0007069A" w:rsidRDefault="0007069A" w:rsidP="00077393">
      <w:pPr>
        <w:rPr>
          <w:rFonts w:ascii="Garamond" w:hAnsi="Garamond"/>
          <w:sz w:val="24"/>
        </w:rPr>
      </w:pPr>
    </w:p>
    <w:p w14:paraId="4D2319C4" w14:textId="77777777" w:rsidR="0007069A" w:rsidRDefault="0007069A" w:rsidP="00077393">
      <w:pPr>
        <w:rPr>
          <w:rFonts w:ascii="Garamond" w:hAnsi="Garamond"/>
          <w:sz w:val="24"/>
        </w:rPr>
      </w:pPr>
      <w:r>
        <w:rPr>
          <w:rFonts w:ascii="Garamond" w:hAnsi="Garamond"/>
          <w:sz w:val="24"/>
        </w:rPr>
        <w:t>Nicholas P. Papas</w:t>
      </w:r>
    </w:p>
    <w:p w14:paraId="56A04BA5" w14:textId="77777777" w:rsidR="0007069A" w:rsidRDefault="0007069A" w:rsidP="00077393">
      <w:pPr>
        <w:rPr>
          <w:rFonts w:ascii="Garamond" w:hAnsi="Garamond"/>
          <w:vanish/>
          <w:sz w:val="24"/>
        </w:rPr>
      </w:pPr>
      <w:r>
        <w:rPr>
          <w:rFonts w:ascii="Garamond" w:hAnsi="Garamond"/>
          <w:vanish/>
          <w:sz w:val="24"/>
        </w:rPr>
        <w:t>Common themes for the back or "West" wall of an Orthodox church include</w:t>
      </w:r>
    </w:p>
    <w:p w14:paraId="5E82D1CE" w14:textId="77777777" w:rsidR="0007069A" w:rsidRDefault="0007069A" w:rsidP="00077393">
      <w:pPr>
        <w:rPr>
          <w:rFonts w:ascii="Garamond" w:hAnsi="Garamond"/>
          <w:vanish/>
          <w:sz w:val="24"/>
        </w:rPr>
      </w:pPr>
      <w:r>
        <w:rPr>
          <w:rFonts w:ascii="Garamond" w:hAnsi="Garamond"/>
          <w:vanish/>
          <w:sz w:val="24"/>
        </w:rPr>
        <w:t>1) "The Last Judgment"</w:t>
      </w:r>
    </w:p>
    <w:p w14:paraId="5BB7B602" w14:textId="77777777" w:rsidR="0007069A" w:rsidRDefault="0007069A" w:rsidP="00077393">
      <w:pPr>
        <w:rPr>
          <w:rFonts w:ascii="Garamond" w:hAnsi="Garamond"/>
          <w:vanish/>
          <w:sz w:val="24"/>
        </w:rPr>
      </w:pPr>
      <w:r>
        <w:rPr>
          <w:rFonts w:ascii="Garamond" w:hAnsi="Garamond"/>
          <w:vanish/>
          <w:sz w:val="24"/>
        </w:rPr>
        <w:t>2) "The Dormition of the Theotokos"</w:t>
      </w:r>
    </w:p>
    <w:p w14:paraId="31CE5354" w14:textId="77777777" w:rsidR="0007069A" w:rsidRDefault="0007069A" w:rsidP="00077393">
      <w:pPr>
        <w:rPr>
          <w:rFonts w:ascii="Garamond" w:hAnsi="Garamond"/>
          <w:vanish/>
          <w:sz w:val="24"/>
        </w:rPr>
      </w:pPr>
      <w:r>
        <w:rPr>
          <w:rFonts w:ascii="Garamond" w:hAnsi="Garamond"/>
          <w:vanish/>
          <w:sz w:val="24"/>
        </w:rPr>
        <w:t>and</w:t>
      </w:r>
    </w:p>
    <w:p w14:paraId="535F86DF" w14:textId="77777777" w:rsidR="0007069A" w:rsidRDefault="0007069A" w:rsidP="00077393">
      <w:pPr>
        <w:rPr>
          <w:rFonts w:ascii="Garamond" w:hAnsi="Garamond"/>
          <w:vanish/>
          <w:sz w:val="24"/>
        </w:rPr>
      </w:pPr>
      <w:r>
        <w:rPr>
          <w:rFonts w:ascii="Garamond" w:hAnsi="Garamond"/>
          <w:vanish/>
          <w:sz w:val="24"/>
        </w:rPr>
        <w:t>3) "He Who Does Not Sleep" (toddler Christ Sleeping on a mat)</w:t>
      </w:r>
    </w:p>
    <w:p w14:paraId="12C5EC2F" w14:textId="77777777" w:rsidR="0007069A" w:rsidRDefault="0007069A" w:rsidP="00077393">
      <w:pPr>
        <w:rPr>
          <w:rFonts w:ascii="Garamond" w:hAnsi="Garamond"/>
          <w:vanish/>
          <w:sz w:val="24"/>
        </w:rPr>
      </w:pPr>
      <w:r>
        <w:rPr>
          <w:rFonts w:ascii="Garamond" w:hAnsi="Garamond"/>
          <w:vanish/>
          <w:sz w:val="24"/>
        </w:rPr>
        <w:t>ALL of these are icons that pertain to departure from this life.  These are apropos in their placement since these icons are most visible when the faithful are departing from church.</w:t>
      </w:r>
    </w:p>
    <w:p w14:paraId="4E029260" w14:textId="77777777" w:rsidR="0007069A" w:rsidRDefault="0007069A" w:rsidP="00077393">
      <w:pPr>
        <w:rPr>
          <w:rFonts w:ascii="Garamond" w:hAnsi="Garamond"/>
          <w:vanish/>
          <w:sz w:val="24"/>
        </w:rPr>
      </w:pPr>
      <w:r>
        <w:rPr>
          <w:rFonts w:ascii="Garamond" w:hAnsi="Garamond"/>
          <w:vanish/>
          <w:sz w:val="24"/>
        </w:rPr>
        <w:t xml:space="preserve">They remind believers that we are to always be prepared for our own final departure from this earthly life. We live and believe and hope for endings to our lives that are like the Theotokos' final departure. </w:t>
      </w:r>
    </w:p>
    <w:p w14:paraId="53B65BC5" w14:textId="77777777" w:rsidR="0007069A" w:rsidRDefault="0007069A" w:rsidP="00077393">
      <w:pPr>
        <w:rPr>
          <w:rFonts w:ascii="Garamond" w:hAnsi="Garamond"/>
          <w:vanish/>
          <w:sz w:val="24"/>
        </w:rPr>
      </w:pPr>
      <w:r>
        <w:rPr>
          <w:rFonts w:ascii="Garamond" w:hAnsi="Garamond"/>
          <w:vanish/>
          <w:sz w:val="24"/>
        </w:rPr>
        <w:t>We trust that our final sleep is a paradox of the magnitude of the one reflected in the icon "He Who Does Not Sleep".  In that icon the eternal God Who doesn't Sleep is sleeping!  Showing us not only His humility but also that we can have sure hope that our own deaths will be merely a "sleep" from which we will awake. And that humble Christ Who is indeed the unsleeping God has power over death/sleep.</w:t>
      </w:r>
    </w:p>
    <w:p w14:paraId="15EB67D1" w14:textId="77777777" w:rsidR="0007069A" w:rsidRDefault="0007069A" w:rsidP="00077393">
      <w:pPr>
        <w:rPr>
          <w:rFonts w:ascii="Garamond" w:hAnsi="Garamond"/>
          <w:vanish/>
          <w:sz w:val="24"/>
        </w:rPr>
      </w:pPr>
      <w:r>
        <w:rPr>
          <w:rFonts w:ascii="Garamond" w:hAnsi="Garamond"/>
          <w:vanish/>
          <w:sz w:val="24"/>
        </w:rPr>
        <w:t>The "Last Judgment" icon is a most powerful and clear image to confront when leaving a church and "lays it all on the line".  Our end is what lies ahead.</w:t>
      </w:r>
    </w:p>
    <w:p w14:paraId="02FA68D6" w14:textId="77777777" w:rsidR="0007069A" w:rsidRDefault="0007069A" w:rsidP="00077393">
      <w:pPr>
        <w:rPr>
          <w:rFonts w:ascii="Garamond" w:hAnsi="Garamond"/>
          <w:vanish/>
          <w:sz w:val="24"/>
        </w:rPr>
      </w:pPr>
      <w:r>
        <w:rPr>
          <w:rFonts w:ascii="Garamond" w:hAnsi="Garamond"/>
          <w:vanish/>
          <w:sz w:val="24"/>
        </w:rPr>
        <w:t xml:space="preserve">Our own ultimate departure and its eternal consequences are one aspect and message the Church gives to us (this one being the most personal and intimate) the other "departing" message the Church gives to us is communal and Evangelical. Jesus tells us “…go, preach, saying, the kingdom of heaven is at hand.” </w:t>
      </w:r>
      <w:r>
        <w:rPr>
          <w:rFonts w:ascii="Garamond" w:hAnsi="Garamond"/>
          <w:i/>
          <w:vanish/>
          <w:sz w:val="24"/>
        </w:rPr>
        <w:t>Matt. 10:7</w:t>
      </w:r>
      <w:r>
        <w:rPr>
          <w:rFonts w:ascii="Garamond" w:hAnsi="Garamond"/>
          <w:vanish/>
          <w:sz w:val="24"/>
        </w:rPr>
        <w:t xml:space="preserve">   THIS is why I have chosen the American evangelist for the West wall.  It makes the spreading of the Gospel message intimate, personal and close to home.  As well as inspires us to “go and do thou like wise.” </w:t>
      </w:r>
      <w:r>
        <w:rPr>
          <w:rFonts w:ascii="Garamond" w:hAnsi="Garamond"/>
          <w:i/>
          <w:vanish/>
          <w:sz w:val="24"/>
        </w:rPr>
        <w:t>Luke 10:37</w:t>
      </w:r>
    </w:p>
    <w:p w14:paraId="5B949E26" w14:textId="77777777" w:rsidR="0007069A" w:rsidRDefault="0007069A" w:rsidP="00077393">
      <w:pPr>
        <w:rPr>
          <w:rFonts w:ascii="Garamond" w:hAnsi="Garamond"/>
          <w:vanish/>
          <w:sz w:val="24"/>
        </w:rPr>
      </w:pPr>
      <w:r>
        <w:rPr>
          <w:rFonts w:ascii="Garamond" w:hAnsi="Garamond"/>
          <w:vanish/>
          <w:sz w:val="24"/>
        </w:rPr>
        <w:t>On the one hand... Death the passageway to eternal Life is in placed in front of the departing believer.</w:t>
      </w:r>
    </w:p>
    <w:p w14:paraId="6F8411CA" w14:textId="77777777" w:rsidR="0007069A" w:rsidRDefault="0007069A" w:rsidP="00077393">
      <w:pPr>
        <w:rPr>
          <w:rFonts w:ascii="Garamond" w:hAnsi="Garamond"/>
          <w:vanish/>
          <w:sz w:val="24"/>
        </w:rPr>
      </w:pPr>
      <w:r>
        <w:rPr>
          <w:rFonts w:ascii="Garamond" w:hAnsi="Garamond"/>
          <w:vanish/>
          <w:sz w:val="24"/>
        </w:rPr>
        <w:t>On the other... you aren't dead yet, you have the opportunity to spread the Love.</w:t>
      </w:r>
    </w:p>
    <w:p w14:paraId="38AB5823" w14:textId="77777777" w:rsidR="0007069A" w:rsidRDefault="0007069A" w:rsidP="00077393">
      <w:pPr>
        <w:rPr>
          <w:rFonts w:ascii="Garamond" w:hAnsi="Garamond"/>
          <w:vanish/>
          <w:sz w:val="24"/>
        </w:rPr>
      </w:pPr>
      <w:r>
        <w:rPr>
          <w:rFonts w:ascii="Garamond" w:hAnsi="Garamond"/>
          <w:vanish/>
          <w:sz w:val="24"/>
        </w:rPr>
        <w:t>Common themes for the back or "West" wall of an Orthodox church include</w:t>
      </w:r>
    </w:p>
    <w:p w14:paraId="206103F8" w14:textId="77777777" w:rsidR="0007069A" w:rsidRDefault="0007069A" w:rsidP="00077393">
      <w:pPr>
        <w:rPr>
          <w:rFonts w:ascii="Garamond" w:hAnsi="Garamond"/>
          <w:vanish/>
          <w:sz w:val="24"/>
        </w:rPr>
      </w:pPr>
      <w:r>
        <w:rPr>
          <w:rFonts w:ascii="Garamond" w:hAnsi="Garamond"/>
          <w:vanish/>
          <w:sz w:val="24"/>
        </w:rPr>
        <w:t>1) "The Last Judgment"</w:t>
      </w:r>
    </w:p>
    <w:p w14:paraId="44E1FEFC" w14:textId="77777777" w:rsidR="0007069A" w:rsidRDefault="0007069A" w:rsidP="00077393">
      <w:pPr>
        <w:rPr>
          <w:rFonts w:ascii="Garamond" w:hAnsi="Garamond"/>
          <w:vanish/>
          <w:sz w:val="24"/>
        </w:rPr>
      </w:pPr>
      <w:r>
        <w:rPr>
          <w:rFonts w:ascii="Garamond" w:hAnsi="Garamond"/>
          <w:vanish/>
          <w:sz w:val="24"/>
        </w:rPr>
        <w:t>2) "The Dormition of the Theotokos"</w:t>
      </w:r>
    </w:p>
    <w:p w14:paraId="2CFFE4BC" w14:textId="77777777" w:rsidR="0007069A" w:rsidRDefault="0007069A" w:rsidP="00077393">
      <w:pPr>
        <w:rPr>
          <w:rFonts w:ascii="Garamond" w:hAnsi="Garamond"/>
          <w:vanish/>
          <w:sz w:val="24"/>
        </w:rPr>
      </w:pPr>
      <w:r>
        <w:rPr>
          <w:rFonts w:ascii="Garamond" w:hAnsi="Garamond"/>
          <w:vanish/>
          <w:sz w:val="24"/>
        </w:rPr>
        <w:t>and</w:t>
      </w:r>
    </w:p>
    <w:p w14:paraId="6FF6DC4E" w14:textId="77777777" w:rsidR="0007069A" w:rsidRDefault="0007069A" w:rsidP="00077393">
      <w:pPr>
        <w:rPr>
          <w:rFonts w:ascii="Garamond" w:hAnsi="Garamond"/>
          <w:vanish/>
          <w:sz w:val="24"/>
        </w:rPr>
      </w:pPr>
      <w:r>
        <w:rPr>
          <w:rFonts w:ascii="Garamond" w:hAnsi="Garamond"/>
          <w:vanish/>
          <w:sz w:val="24"/>
        </w:rPr>
        <w:t>3) "He Who Does Not Sleep" (toddler Christ Sleeping on a mat)</w:t>
      </w:r>
    </w:p>
    <w:p w14:paraId="6C6E9EA2" w14:textId="77777777" w:rsidR="0007069A" w:rsidRDefault="0007069A" w:rsidP="00077393">
      <w:pPr>
        <w:rPr>
          <w:rFonts w:ascii="Garamond" w:hAnsi="Garamond"/>
          <w:vanish/>
          <w:sz w:val="24"/>
        </w:rPr>
      </w:pPr>
      <w:r>
        <w:rPr>
          <w:rFonts w:ascii="Garamond" w:hAnsi="Garamond"/>
          <w:vanish/>
          <w:sz w:val="24"/>
        </w:rPr>
        <w:t>ALL of these are icons that pertain to departure from this life.  These are apropos in their placement since these icons are most visible when the faithful are departing from church.</w:t>
      </w:r>
    </w:p>
    <w:p w14:paraId="6AC8A842" w14:textId="77777777" w:rsidR="0007069A" w:rsidRDefault="0007069A" w:rsidP="00077393">
      <w:pPr>
        <w:rPr>
          <w:rFonts w:ascii="Garamond" w:hAnsi="Garamond"/>
          <w:vanish/>
          <w:sz w:val="24"/>
        </w:rPr>
      </w:pPr>
      <w:r>
        <w:rPr>
          <w:rFonts w:ascii="Garamond" w:hAnsi="Garamond"/>
          <w:vanish/>
          <w:sz w:val="24"/>
        </w:rPr>
        <w:t xml:space="preserve">They remind believers that we are to always be prepared for our own final departure from this earthly life. We live and believe and hope for endings to our lives that are like the Theotokos' final departure. </w:t>
      </w:r>
    </w:p>
    <w:p w14:paraId="2EEBCC1C" w14:textId="77777777" w:rsidR="0007069A" w:rsidRDefault="0007069A" w:rsidP="00077393">
      <w:pPr>
        <w:rPr>
          <w:rFonts w:ascii="Garamond" w:hAnsi="Garamond"/>
          <w:vanish/>
          <w:sz w:val="24"/>
        </w:rPr>
      </w:pPr>
      <w:r>
        <w:rPr>
          <w:rFonts w:ascii="Garamond" w:hAnsi="Garamond"/>
          <w:vanish/>
          <w:sz w:val="24"/>
        </w:rPr>
        <w:t>We trust that our final sleep is a paradox of the magnitude of the one reflected in the icon "He Who Does Not Sleep".  In that icon the eternal God Who doesn't Sleep is sleeping!  Showing us not only His humility but also that we can have sure hope that our own deaths will be merely a "sleep" from which we will awake. And that humble Christ Who is indeed the unsleeping God has power over death/sleep.</w:t>
      </w:r>
    </w:p>
    <w:p w14:paraId="270229D0" w14:textId="77777777" w:rsidR="0007069A" w:rsidRDefault="0007069A" w:rsidP="00077393">
      <w:pPr>
        <w:rPr>
          <w:rFonts w:ascii="Garamond" w:hAnsi="Garamond"/>
          <w:vanish/>
          <w:sz w:val="24"/>
        </w:rPr>
      </w:pPr>
      <w:r>
        <w:rPr>
          <w:rFonts w:ascii="Garamond" w:hAnsi="Garamond"/>
          <w:vanish/>
          <w:sz w:val="24"/>
        </w:rPr>
        <w:t>The "Last Judgment" icon is a most powerful and clear image to confront when leaving a church and "lays it all on the line".  Our end is what lies ahead.</w:t>
      </w:r>
    </w:p>
    <w:p w14:paraId="190AC9A9" w14:textId="77777777" w:rsidR="0007069A" w:rsidRDefault="0007069A" w:rsidP="00077393">
      <w:pPr>
        <w:rPr>
          <w:rFonts w:ascii="Garamond" w:hAnsi="Garamond"/>
          <w:vanish/>
          <w:sz w:val="24"/>
        </w:rPr>
      </w:pPr>
      <w:r>
        <w:rPr>
          <w:rFonts w:ascii="Garamond" w:hAnsi="Garamond"/>
          <w:vanish/>
          <w:sz w:val="24"/>
        </w:rPr>
        <w:t xml:space="preserve">Our own ultimate departure and its eternal consequences are one aspect and message the Church gives to us (this one being the most personal and intimate) the other "departing" message the Church gives to us is communal and Evangelical. Jesus tells us “…go, preach, saying, the kingdom of heaven is at hand.” </w:t>
      </w:r>
      <w:r>
        <w:rPr>
          <w:rFonts w:ascii="Garamond" w:hAnsi="Garamond"/>
          <w:i/>
          <w:vanish/>
          <w:sz w:val="24"/>
        </w:rPr>
        <w:t>Matt. 10:7</w:t>
      </w:r>
      <w:r>
        <w:rPr>
          <w:rFonts w:ascii="Garamond" w:hAnsi="Garamond"/>
          <w:vanish/>
          <w:sz w:val="24"/>
        </w:rPr>
        <w:t xml:space="preserve">   THIS is why I have chosen the American evangelist for the West wall.  It makes the spreading of the Gospel message intimate, personal and close to home.  As well as inspires us to “go and do thou like wise.” </w:t>
      </w:r>
      <w:r>
        <w:rPr>
          <w:rFonts w:ascii="Garamond" w:hAnsi="Garamond"/>
          <w:i/>
          <w:vanish/>
          <w:sz w:val="24"/>
        </w:rPr>
        <w:t>Luke 10:37</w:t>
      </w:r>
    </w:p>
    <w:p w14:paraId="4DE71B9B" w14:textId="77777777" w:rsidR="0007069A" w:rsidRDefault="0007069A" w:rsidP="00077393">
      <w:pPr>
        <w:rPr>
          <w:rFonts w:ascii="Garamond" w:hAnsi="Garamond"/>
          <w:vanish/>
          <w:sz w:val="24"/>
        </w:rPr>
      </w:pPr>
      <w:r>
        <w:rPr>
          <w:rFonts w:ascii="Garamond" w:hAnsi="Garamond"/>
          <w:vanish/>
          <w:sz w:val="24"/>
        </w:rPr>
        <w:t>On the one hand... Death the passageway to eternal Life is in placed in front of the departing believer.</w:t>
      </w:r>
    </w:p>
    <w:p w14:paraId="361AE087" w14:textId="77777777" w:rsidR="0007069A" w:rsidRDefault="0007069A" w:rsidP="00077393">
      <w:pPr>
        <w:rPr>
          <w:rFonts w:ascii="Garamond" w:hAnsi="Garamond"/>
          <w:vanish/>
          <w:sz w:val="24"/>
        </w:rPr>
      </w:pPr>
      <w:r>
        <w:rPr>
          <w:rFonts w:ascii="Garamond" w:hAnsi="Garamond"/>
          <w:vanish/>
          <w:sz w:val="24"/>
        </w:rPr>
        <w:t>On the other... you aren't dead yet, you have the opportunity to spread the Love.</w:t>
      </w:r>
    </w:p>
    <w:p w14:paraId="40245F01" w14:textId="77777777" w:rsidR="0007069A" w:rsidRDefault="0007069A" w:rsidP="00077393">
      <w:pPr>
        <w:rPr>
          <w:rFonts w:ascii="Garamond" w:hAnsi="Garamond"/>
          <w:vanish/>
          <w:sz w:val="24"/>
        </w:rPr>
      </w:pPr>
    </w:p>
    <w:p w14:paraId="4E5D7989" w14:textId="77777777" w:rsidR="0007069A" w:rsidRDefault="0007069A" w:rsidP="00077393">
      <w:pPr>
        <w:rPr>
          <w:rFonts w:ascii="Garamond" w:hAnsi="Garamond"/>
          <w:vanish/>
          <w:sz w:val="24"/>
        </w:rPr>
      </w:pPr>
      <w:r>
        <w:rPr>
          <w:rFonts w:ascii="Garamond" w:hAnsi="Garamond"/>
          <w:vanish/>
          <w:sz w:val="24"/>
        </w:rPr>
        <w:t>Common themes for the back or "West" wall of an Orthodox church include</w:t>
      </w:r>
    </w:p>
    <w:p w14:paraId="730C643E" w14:textId="77777777" w:rsidR="0007069A" w:rsidRDefault="0007069A" w:rsidP="00077393">
      <w:pPr>
        <w:rPr>
          <w:rFonts w:ascii="Garamond" w:hAnsi="Garamond"/>
          <w:vanish/>
          <w:sz w:val="24"/>
        </w:rPr>
      </w:pPr>
      <w:r>
        <w:rPr>
          <w:rFonts w:ascii="Garamond" w:hAnsi="Garamond"/>
          <w:vanish/>
          <w:sz w:val="24"/>
        </w:rPr>
        <w:t>1) "The Last Judgment"</w:t>
      </w:r>
    </w:p>
    <w:p w14:paraId="3D6E98CF" w14:textId="77777777" w:rsidR="0007069A" w:rsidRDefault="0007069A" w:rsidP="00077393">
      <w:pPr>
        <w:rPr>
          <w:rFonts w:ascii="Garamond" w:hAnsi="Garamond"/>
          <w:vanish/>
          <w:sz w:val="24"/>
        </w:rPr>
      </w:pPr>
      <w:r>
        <w:rPr>
          <w:rFonts w:ascii="Garamond" w:hAnsi="Garamond"/>
          <w:vanish/>
          <w:sz w:val="24"/>
        </w:rPr>
        <w:t>2) "The Dormition of the Theotokos"</w:t>
      </w:r>
    </w:p>
    <w:p w14:paraId="56E90175" w14:textId="77777777" w:rsidR="0007069A" w:rsidRDefault="0007069A" w:rsidP="00077393">
      <w:pPr>
        <w:rPr>
          <w:rFonts w:ascii="Garamond" w:hAnsi="Garamond"/>
          <w:vanish/>
          <w:sz w:val="24"/>
        </w:rPr>
      </w:pPr>
      <w:r>
        <w:rPr>
          <w:rFonts w:ascii="Garamond" w:hAnsi="Garamond"/>
          <w:vanish/>
          <w:sz w:val="24"/>
        </w:rPr>
        <w:t>and</w:t>
      </w:r>
    </w:p>
    <w:p w14:paraId="43E9D18D" w14:textId="77777777" w:rsidR="0007069A" w:rsidRDefault="0007069A" w:rsidP="00077393">
      <w:pPr>
        <w:rPr>
          <w:rFonts w:ascii="Garamond" w:hAnsi="Garamond"/>
          <w:vanish/>
          <w:sz w:val="24"/>
        </w:rPr>
      </w:pPr>
      <w:r>
        <w:rPr>
          <w:rFonts w:ascii="Garamond" w:hAnsi="Garamond"/>
          <w:vanish/>
          <w:sz w:val="24"/>
        </w:rPr>
        <w:t>3) "He Who Does Not Sleep" (toddler Christ Sleeping on a mat)</w:t>
      </w:r>
    </w:p>
    <w:p w14:paraId="7C18E536" w14:textId="77777777" w:rsidR="0007069A" w:rsidRDefault="0007069A" w:rsidP="00077393">
      <w:pPr>
        <w:rPr>
          <w:rFonts w:ascii="Garamond" w:hAnsi="Garamond"/>
          <w:vanish/>
          <w:sz w:val="24"/>
        </w:rPr>
      </w:pPr>
      <w:r>
        <w:rPr>
          <w:rFonts w:ascii="Garamond" w:hAnsi="Garamond"/>
          <w:vanish/>
          <w:sz w:val="24"/>
        </w:rPr>
        <w:t>ALL of these are icons that pertain to departure from this life.  These are apropos in their placement since these icons are most visible when the faithful are departing from church.</w:t>
      </w:r>
    </w:p>
    <w:p w14:paraId="621E4466" w14:textId="77777777" w:rsidR="0007069A" w:rsidRDefault="0007069A" w:rsidP="00077393">
      <w:pPr>
        <w:rPr>
          <w:rFonts w:ascii="Garamond" w:hAnsi="Garamond"/>
          <w:vanish/>
          <w:sz w:val="24"/>
        </w:rPr>
      </w:pPr>
      <w:r>
        <w:rPr>
          <w:rFonts w:ascii="Garamond" w:hAnsi="Garamond"/>
          <w:vanish/>
          <w:sz w:val="24"/>
        </w:rPr>
        <w:t xml:space="preserve">They remind believers that we are to always be prepared for our own final departure from this earthly life. We live and believe and hope for endings to our lives that are like the Theotokos' final departure. </w:t>
      </w:r>
    </w:p>
    <w:p w14:paraId="3E32D997" w14:textId="77777777" w:rsidR="0007069A" w:rsidRDefault="0007069A" w:rsidP="00077393">
      <w:pPr>
        <w:rPr>
          <w:rFonts w:ascii="Garamond" w:hAnsi="Garamond"/>
          <w:vanish/>
          <w:sz w:val="24"/>
        </w:rPr>
      </w:pPr>
      <w:r>
        <w:rPr>
          <w:rFonts w:ascii="Garamond" w:hAnsi="Garamond"/>
          <w:vanish/>
          <w:sz w:val="24"/>
        </w:rPr>
        <w:t>We trust that our final sleep is a paradox of the magnitude of the one reflected in the icon "He Who Does Not Sleep".  In that icon the eternal God Who doesn't Sleep is sleeping!  Showing us not only His humility but also that we can have sure hope that our own deaths will be merely a "sleep" from which we will awake. And that humble Christ Who is indeed the unsleeping God has power over death/sleep.</w:t>
      </w:r>
    </w:p>
    <w:p w14:paraId="3FD25C35" w14:textId="77777777" w:rsidR="0007069A" w:rsidRDefault="0007069A" w:rsidP="00077393">
      <w:pPr>
        <w:rPr>
          <w:rFonts w:ascii="Garamond" w:hAnsi="Garamond"/>
          <w:vanish/>
          <w:sz w:val="24"/>
        </w:rPr>
      </w:pPr>
      <w:r>
        <w:rPr>
          <w:rFonts w:ascii="Garamond" w:hAnsi="Garamond"/>
          <w:vanish/>
          <w:sz w:val="24"/>
        </w:rPr>
        <w:t>The "Last Judgment" icon is a most powerful and clear image to confront when leaving a church and "lays it all on the line".  Our end is what lies ahead.</w:t>
      </w:r>
    </w:p>
    <w:p w14:paraId="04283BBE" w14:textId="77777777" w:rsidR="0007069A" w:rsidRDefault="0007069A" w:rsidP="00077393">
      <w:pPr>
        <w:rPr>
          <w:rFonts w:ascii="Garamond" w:hAnsi="Garamond"/>
          <w:vanish/>
          <w:sz w:val="24"/>
        </w:rPr>
      </w:pPr>
      <w:r>
        <w:rPr>
          <w:rFonts w:ascii="Garamond" w:hAnsi="Garamond"/>
          <w:vanish/>
          <w:sz w:val="24"/>
        </w:rPr>
        <w:t xml:space="preserve">Our own ultimate departure and its eternal consequences are one aspect and message the Church gives to us (this one being the most personal and intimate) the other "departing" message the Church gives to us is communal and Evangelical. Jesus tells us “…go, preach, saying, the kingdom of heaven is at hand.” </w:t>
      </w:r>
      <w:r>
        <w:rPr>
          <w:rFonts w:ascii="Garamond" w:hAnsi="Garamond"/>
          <w:i/>
          <w:vanish/>
          <w:sz w:val="24"/>
        </w:rPr>
        <w:t>Matt. 10:7</w:t>
      </w:r>
      <w:r>
        <w:rPr>
          <w:rFonts w:ascii="Garamond" w:hAnsi="Garamond"/>
          <w:vanish/>
          <w:sz w:val="24"/>
        </w:rPr>
        <w:t xml:space="preserve">   THIS is why I have chosen the American evangelist for the West wall.  It makes the spreading of the Gospel message intimate, personal and close to home.  As well as inspires us to “go and do thou like wise.” </w:t>
      </w:r>
      <w:r>
        <w:rPr>
          <w:rFonts w:ascii="Garamond" w:hAnsi="Garamond"/>
          <w:i/>
          <w:vanish/>
          <w:sz w:val="24"/>
        </w:rPr>
        <w:t>Luke 10:37</w:t>
      </w:r>
    </w:p>
    <w:p w14:paraId="16889D60" w14:textId="77777777" w:rsidR="0007069A" w:rsidRDefault="0007069A" w:rsidP="00077393">
      <w:pPr>
        <w:rPr>
          <w:rFonts w:ascii="Garamond" w:hAnsi="Garamond"/>
          <w:vanish/>
          <w:sz w:val="24"/>
        </w:rPr>
      </w:pPr>
      <w:r>
        <w:rPr>
          <w:rFonts w:ascii="Garamond" w:hAnsi="Garamond"/>
          <w:vanish/>
          <w:sz w:val="24"/>
        </w:rPr>
        <w:t>On the one hand... Death the passageway to eternal Life is in placed in front of the departing believer.</w:t>
      </w:r>
    </w:p>
    <w:p w14:paraId="120A2BF1" w14:textId="77777777" w:rsidR="0007069A" w:rsidRDefault="0007069A" w:rsidP="00077393">
      <w:pPr>
        <w:rPr>
          <w:rFonts w:ascii="Garamond" w:hAnsi="Garamond"/>
          <w:vanish/>
          <w:sz w:val="24"/>
        </w:rPr>
      </w:pPr>
      <w:r>
        <w:rPr>
          <w:rFonts w:ascii="Garamond" w:hAnsi="Garamond"/>
          <w:vanish/>
          <w:sz w:val="24"/>
        </w:rPr>
        <w:t>On the other... you aren't dead yet, you have the opportunity to spread the Love.</w:t>
      </w:r>
    </w:p>
    <w:p w14:paraId="2B447BA4" w14:textId="77777777" w:rsidR="0007069A" w:rsidRDefault="0007069A" w:rsidP="00077393">
      <w:pPr>
        <w:tabs>
          <w:tab w:val="left" w:pos="540"/>
        </w:tabs>
        <w:rPr>
          <w:rFonts w:ascii="Garamond" w:hAnsi="Garamond"/>
          <w:sz w:val="24"/>
        </w:rPr>
      </w:pPr>
    </w:p>
    <w:sectPr w:rsidR="0007069A">
      <w:endnotePr>
        <w:numFmt w:val="decimal"/>
        <w:numStart w:val="0"/>
      </w:end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altName w:val="Palatino Linotype"/>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Garamond">
    <w:altName w:val="Sitka Small"/>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endnotePr>
    <w:pos w:val="sectEnd"/>
    <w:numFmt w:val="decimal"/>
    <w:numStart w:val="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72B"/>
    <w:rsid w:val="00060F16"/>
    <w:rsid w:val="0007069A"/>
    <w:rsid w:val="00077393"/>
    <w:rsid w:val="001563CF"/>
    <w:rsid w:val="001A0C4E"/>
    <w:rsid w:val="00275064"/>
    <w:rsid w:val="00285E13"/>
    <w:rsid w:val="004E3449"/>
    <w:rsid w:val="0055643B"/>
    <w:rsid w:val="005B4857"/>
    <w:rsid w:val="0065172B"/>
    <w:rsid w:val="007269BC"/>
    <w:rsid w:val="009416F8"/>
    <w:rsid w:val="00A3538A"/>
    <w:rsid w:val="00A65F12"/>
    <w:rsid w:val="00BA5BCA"/>
    <w:rsid w:val="00F97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220CA6C"/>
  <w15:docId w15:val="{79B5DA76-F31F-4B02-97A8-4B1FC1DF2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Papas Family</dc:creator>
  <cp:lastModifiedBy>Nick Papas</cp:lastModifiedBy>
  <cp:revision>4</cp:revision>
  <cp:lastPrinted>2002-01-04T13:22:00Z</cp:lastPrinted>
  <dcterms:created xsi:type="dcterms:W3CDTF">2022-08-11T10:54:00Z</dcterms:created>
  <dcterms:modified xsi:type="dcterms:W3CDTF">2022-08-11T11:09:00Z</dcterms:modified>
</cp:coreProperties>
</file>